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DA1" w:rsidRPr="00BF7DA1" w:rsidRDefault="00BF7DA1" w:rsidP="00BF7D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F7DA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Marijan Brezinšćak</w:t>
      </w:r>
      <w:r w:rsidRPr="00BF7DA1">
        <w:rPr>
          <w:rFonts w:ascii="Times New Roman" w:eastAsia="Times New Roman" w:hAnsi="Times New Roman" w:cs="Times New Roman"/>
          <w:sz w:val="24"/>
          <w:szCs w:val="24"/>
          <w:lang w:eastAsia="hr-HR"/>
        </w:rPr>
        <w:t> (Tavija pokraj Bosanske Kostajnice, 24. srpnja 1926. − Zagreb, 29. rujna 2009.), diplomirani inženjer elektrotehnike, bio je ugledni hrvatski stručnjak za mjeriteljstvo. Diplomirao je 1954. na Elektrotehničkom odjelu Tehničkoga fakulteta Sveučilišta u Zagrebu, a do umirovljenja 1986. bio je zaposlen u nekoliko zagrebačkih elektrotehničkih instituta i poduzeća (Institut za elektroprivredu, Elektrotehnički institut tvornice </w:t>
      </w:r>
      <w:r w:rsidRPr="00BF7DA1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Rade Končar</w:t>
      </w:r>
      <w:r w:rsidRPr="00BF7DA1">
        <w:rPr>
          <w:rFonts w:ascii="Times New Roman" w:eastAsia="Times New Roman" w:hAnsi="Times New Roman" w:cs="Times New Roman"/>
          <w:sz w:val="24"/>
          <w:szCs w:val="24"/>
          <w:lang w:eastAsia="hr-HR"/>
        </w:rPr>
        <w:t>, Tvornica električnih kabela ELKA, Kemijsko-tehnološki zavod i dr.), radeći u području mjerne opreme te protukorozijske zaštite.</w:t>
      </w:r>
    </w:p>
    <w:p w:rsidR="00BF7DA1" w:rsidRPr="00BF7DA1" w:rsidRDefault="00BF7DA1" w:rsidP="00BF7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F7DA1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hr-HR"/>
        </w:rPr>
        <w:drawing>
          <wp:inline distT="0" distB="0" distL="0" distR="0">
            <wp:extent cx="2860040" cy="2336800"/>
            <wp:effectExtent l="0" t="0" r="0" b="6350"/>
            <wp:docPr id="1" name="Slika 1" descr="https://hro-cigre.hr/wp-content/uploads/2020/09/slika_brezniscak-300x245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hro-cigre.hr/wp-content/uploads/2020/09/slika_brezniscak-300x245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23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DA1" w:rsidRPr="00BF7DA1" w:rsidRDefault="00BF7DA1" w:rsidP="00BF7D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F7DA1">
        <w:rPr>
          <w:rFonts w:ascii="Times New Roman" w:eastAsia="Times New Roman" w:hAnsi="Times New Roman" w:cs="Times New Roman"/>
          <w:sz w:val="24"/>
          <w:szCs w:val="24"/>
          <w:lang w:eastAsia="hr-HR"/>
        </w:rPr>
        <w:t>Marjan Brezinšćak (sasvim lijevo), redom na desno: Mladen Boršić, Josip Butorac i Vojislav Bego (okrenut leđima). Marijan Brezinšćak, kao domaćin sastanka raspravlja s Beginom ekipom o prvim rezultatima ostvarenim s „Naponskom vagom ETF 1980.“</w:t>
      </w:r>
    </w:p>
    <w:p w:rsidR="00BF7DA1" w:rsidRPr="00BF7DA1" w:rsidRDefault="00BF7DA1" w:rsidP="00BF7D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F7DA1">
        <w:rPr>
          <w:rFonts w:ascii="Times New Roman" w:eastAsia="Times New Roman" w:hAnsi="Times New Roman" w:cs="Times New Roman"/>
          <w:sz w:val="24"/>
          <w:szCs w:val="24"/>
          <w:lang w:eastAsia="hr-HR"/>
        </w:rPr>
        <w:t>Uz osnovno zanimanje desetljećima je bio vrlo aktivan u području teorijskoga i primijenjenoga mjeriteljstva, razvijanjem i promicanjem normirnoga i zakonskoga mjeriteljstva, uz to se osobito zalažući za upotrebu hrvatskoga strukovnoga nazivlja. U domaćim i stranim časopisima objavio je oko 650 stručnih napisa, prikaza, kritika i polemika, od toga polovicu iz mjeriteljstva i normizacije. Među njima je deset knjiga, od kojih je sedam iz mjeriteljstva, a najpoznatija mu je </w:t>
      </w:r>
      <w:r w:rsidRPr="00BF7DA1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Mjerenje i računanje u tehnici i znanosti</w:t>
      </w:r>
      <w:r w:rsidRPr="00BF7DA1">
        <w:rPr>
          <w:rFonts w:ascii="Times New Roman" w:eastAsia="Times New Roman" w:hAnsi="Times New Roman" w:cs="Times New Roman"/>
          <w:sz w:val="24"/>
          <w:szCs w:val="24"/>
          <w:lang w:eastAsia="hr-HR"/>
        </w:rPr>
        <w:t> (1971.), kapitalno djelo hrvatskoga mjeriteljstva, kojemu je teško naći premca. Ta, popularno nazivana Brezina knjiga, opsežno djelo na 1312 stranica, i danas je nezaobilazno štivo svakoga stručnjaka koji se upušta u mjeriteljstvo. Marijan Brezinšćak izravno je ili posredno bio učitelj današnjih hrvatskih mjeritelja, aktivni član mnogih stručnih društava i poticatelj osnivanja Hrvatskoga mjeriteljskoga društva 1978., u kojem je bio višegodišnji predsjednik. U njemu je pokrenuo stručni časopis </w:t>
      </w:r>
      <w:r w:rsidRPr="00BF7DA1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Mjeriteljski vjesnik</w:t>
      </w:r>
      <w:r w:rsidRPr="00BF7DA1">
        <w:rPr>
          <w:rFonts w:ascii="Times New Roman" w:eastAsia="Times New Roman" w:hAnsi="Times New Roman" w:cs="Times New Roman"/>
          <w:sz w:val="24"/>
          <w:szCs w:val="24"/>
          <w:lang w:eastAsia="hr-HR"/>
        </w:rPr>
        <w:t> i bio mu prvim glavnim urednikom (1983. − 1994.).</w:t>
      </w:r>
    </w:p>
    <w:p w:rsidR="00BF7DA1" w:rsidRPr="00BF7DA1" w:rsidRDefault="00BF7DA1" w:rsidP="00BF7D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F7DA1">
        <w:rPr>
          <w:rFonts w:ascii="Times New Roman" w:eastAsia="Times New Roman" w:hAnsi="Times New Roman" w:cs="Times New Roman"/>
          <w:sz w:val="24"/>
          <w:szCs w:val="24"/>
          <w:lang w:eastAsia="hr-HR"/>
        </w:rPr>
        <w:t>U svojim nastojanjima za ispravan način prikazivanja mjernih podataka, primjenu međunarodne normizacije i zakonskoga mjeriteljstva, uz uporabu hrvatskoga strukovnoga nazivlja, Marijan Brezinšćak poučavao je pisanjem i predavanjima. U tom je nastojanju u nizu časopisa objavljivao i brojne britke kritike i oštre polemike, upozoravajući na neznanje, površnost i pogrješke.</w:t>
      </w:r>
    </w:p>
    <w:p w:rsidR="00BF7DA1" w:rsidRPr="00BF7DA1" w:rsidRDefault="00BF7DA1" w:rsidP="00BF7D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F7DA1">
        <w:rPr>
          <w:rFonts w:ascii="Times New Roman" w:eastAsia="Times New Roman" w:hAnsi="Times New Roman" w:cs="Times New Roman"/>
          <w:sz w:val="24"/>
          <w:szCs w:val="24"/>
          <w:lang w:eastAsia="hr-HR"/>
        </w:rPr>
        <w:t>Rasprave o hrvatskome strukovnome nazivlju objavljivao je i u časopisu </w:t>
      </w:r>
      <w:r w:rsidRPr="00BF7DA1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Jezik</w:t>
      </w:r>
      <w:r w:rsidRPr="00BF7DA1">
        <w:rPr>
          <w:rFonts w:ascii="Times New Roman" w:eastAsia="Times New Roman" w:hAnsi="Times New Roman" w:cs="Times New Roman"/>
          <w:sz w:val="24"/>
          <w:szCs w:val="24"/>
          <w:lang w:eastAsia="hr-HR"/>
        </w:rPr>
        <w:t>, člancima kao što su Nazivi četvorni metar i kvadratni metar (br. 1., 1989.), Tri desetljeća Dapčevih rječnika (br. 2., 1990.), Vratimo se nazivima norma i normalizacija (br. 5., 1991.), Nekoliko napomena uz članak o mjernim jedinicama (br. 4., 1995.).</w:t>
      </w:r>
    </w:p>
    <w:p w:rsidR="00BF7DA1" w:rsidRPr="00BF7DA1" w:rsidRDefault="00BF7DA1" w:rsidP="00BF7D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F7DA1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Opsežni stručni, publicistički i društveni rad inženjera Marijana Brezinšćaka utkan je u temelje hrvatskoga mjeriteljstva. Zahvaljujući tomu što je mnogo pisao, ostavio je svoje znanje i zamisli i sljedećim naraštajima hrvatskih mjeritelja.</w:t>
      </w:r>
    </w:p>
    <w:p w:rsidR="00BF7DA1" w:rsidRPr="00BF7DA1" w:rsidRDefault="00BF7DA1" w:rsidP="00BF7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F7DA1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Zvonimir Jakobović</w:t>
      </w:r>
    </w:p>
    <w:p w:rsidR="00BF7DA1" w:rsidRPr="00BF7DA1" w:rsidRDefault="00BF7DA1" w:rsidP="00BF7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F7DA1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Jezik</w:t>
      </w:r>
      <w:r w:rsidRPr="00BF7DA1">
        <w:rPr>
          <w:rFonts w:ascii="Times New Roman" w:eastAsia="Times New Roman" w:hAnsi="Times New Roman" w:cs="Times New Roman"/>
          <w:sz w:val="24"/>
          <w:szCs w:val="24"/>
          <w:lang w:eastAsia="hr-HR"/>
        </w:rPr>
        <w:t>, rubrika: U spomen, vol.. 56., br. 5., 2009., str. 198-199.</w:t>
      </w:r>
    </w:p>
    <w:p w:rsidR="00BF7DA1" w:rsidRPr="00BF7DA1" w:rsidRDefault="00BF7DA1" w:rsidP="00BF7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F7DA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Djela iz mjeriteljstva </w:t>
      </w:r>
      <w:r w:rsidRPr="00BF7DA1">
        <w:rPr>
          <w:rFonts w:ascii="Times New Roman" w:eastAsia="Times New Roman" w:hAnsi="Times New Roman" w:cs="Times New Roman"/>
          <w:sz w:val="24"/>
          <w:szCs w:val="24"/>
          <w:lang w:eastAsia="hr-HR"/>
        </w:rPr>
        <w:t>(preuzeto iz </w:t>
      </w:r>
      <w:r w:rsidRPr="00BF7DA1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Hrvatskog biografskog leksikona</w:t>
      </w:r>
      <w:r w:rsidRPr="00BF7DA1">
        <w:rPr>
          <w:rFonts w:ascii="Times New Roman" w:eastAsia="Times New Roman" w:hAnsi="Times New Roman" w:cs="Times New Roman"/>
          <w:sz w:val="24"/>
          <w:szCs w:val="24"/>
          <w:lang w:eastAsia="hr-HR"/>
        </w:rPr>
        <w:t>, autor članka: Stipe Kutleša, 1989.)</w:t>
      </w:r>
    </w:p>
    <w:p w:rsidR="00BF7DA1" w:rsidRPr="00BF7DA1" w:rsidRDefault="00BF7DA1" w:rsidP="00BF7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F7DA1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Mjerni sistemi elektrotehnike</w:t>
      </w:r>
      <w:r w:rsidRPr="00BF7DA1">
        <w:rPr>
          <w:rFonts w:ascii="Times New Roman" w:eastAsia="Times New Roman" w:hAnsi="Times New Roman" w:cs="Times New Roman"/>
          <w:sz w:val="24"/>
          <w:szCs w:val="24"/>
          <w:lang w:eastAsia="hr-HR"/>
        </w:rPr>
        <w:t>, Beograd 1951.</w:t>
      </w:r>
    </w:p>
    <w:p w:rsidR="00BF7DA1" w:rsidRPr="00BF7DA1" w:rsidRDefault="00BF7DA1" w:rsidP="00BF7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F7DA1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Mjere i sistemi </w:t>
      </w:r>
      <w:r w:rsidRPr="00BF7DA1">
        <w:rPr>
          <w:rFonts w:ascii="Times New Roman" w:eastAsia="Times New Roman" w:hAnsi="Times New Roman" w:cs="Times New Roman"/>
          <w:sz w:val="24"/>
          <w:szCs w:val="24"/>
          <w:lang w:eastAsia="hr-HR"/>
        </w:rPr>
        <w:t>jedinica, Zagreb 1961.</w:t>
      </w:r>
    </w:p>
    <w:p w:rsidR="00BF7DA1" w:rsidRPr="00BF7DA1" w:rsidRDefault="00BF7DA1" w:rsidP="00BF7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F7DA1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Veličiny a jednotky v technické praxi</w:t>
      </w:r>
      <w:r w:rsidRPr="00BF7DA1">
        <w:rPr>
          <w:rFonts w:ascii="Times New Roman" w:eastAsia="Times New Roman" w:hAnsi="Times New Roman" w:cs="Times New Roman"/>
          <w:sz w:val="24"/>
          <w:szCs w:val="24"/>
          <w:lang w:eastAsia="hr-HR"/>
        </w:rPr>
        <w:t>, Praha 1970.</w:t>
      </w:r>
    </w:p>
    <w:p w:rsidR="00BF7DA1" w:rsidRPr="00BF7DA1" w:rsidRDefault="00BF7DA1" w:rsidP="00BF7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F7DA1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Mjerenje i računanje u tehnici i </w:t>
      </w:r>
      <w:r w:rsidRPr="00BF7DA1">
        <w:rPr>
          <w:rFonts w:ascii="Times New Roman" w:eastAsia="Times New Roman" w:hAnsi="Times New Roman" w:cs="Times New Roman"/>
          <w:sz w:val="24"/>
          <w:szCs w:val="24"/>
          <w:lang w:eastAsia="hr-HR"/>
        </w:rPr>
        <w:t>znanosti, Zagreb 1971.</w:t>
      </w:r>
    </w:p>
    <w:p w:rsidR="00BF7DA1" w:rsidRPr="00BF7DA1" w:rsidRDefault="00BF7DA1" w:rsidP="00BF7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F7DA1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Nauka o toplini</w:t>
      </w:r>
      <w:r w:rsidRPr="00BF7DA1">
        <w:rPr>
          <w:rFonts w:ascii="Times New Roman" w:eastAsia="Times New Roman" w:hAnsi="Times New Roman" w:cs="Times New Roman"/>
          <w:sz w:val="24"/>
          <w:szCs w:val="24"/>
          <w:lang w:eastAsia="hr-HR"/>
        </w:rPr>
        <w:t> (suautor B. Černe), Zagreb 1972.</w:t>
      </w:r>
    </w:p>
    <w:p w:rsidR="00BF7DA1" w:rsidRPr="00BF7DA1" w:rsidRDefault="00BF7DA1" w:rsidP="00BF7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F7DA1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Procjenjivanje mjerne nesigurnosti</w:t>
      </w:r>
      <w:r w:rsidRPr="00BF7DA1">
        <w:rPr>
          <w:rFonts w:ascii="Times New Roman" w:eastAsia="Times New Roman" w:hAnsi="Times New Roman" w:cs="Times New Roman"/>
          <w:sz w:val="24"/>
          <w:szCs w:val="24"/>
          <w:lang w:eastAsia="hr-HR"/>
        </w:rPr>
        <w:t> (razmotreno na metodama preciznog mjerenja mase), Beograd 1976.</w:t>
      </w:r>
    </w:p>
    <w:p w:rsidR="00BF7DA1" w:rsidRPr="00BF7DA1" w:rsidRDefault="00BF7DA1" w:rsidP="00BF7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F7DA1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Međunarodni definicijski mjeriteljski </w:t>
      </w:r>
      <w:r w:rsidRPr="00BF7DA1">
        <w:rPr>
          <w:rFonts w:ascii="Times New Roman" w:eastAsia="Times New Roman" w:hAnsi="Times New Roman" w:cs="Times New Roman"/>
          <w:sz w:val="24"/>
          <w:szCs w:val="24"/>
          <w:lang w:eastAsia="hr-HR"/>
        </w:rPr>
        <w:t>rječnik, Zagreb 1984.</w:t>
      </w:r>
    </w:p>
    <w:p w:rsidR="00BF7DA1" w:rsidRPr="00BF7DA1" w:rsidRDefault="00BF7DA1" w:rsidP="00BF7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F7DA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Ostali znanstveno-stručni radovi</w:t>
      </w:r>
    </w:p>
    <w:p w:rsidR="00BF7DA1" w:rsidRPr="00BF7DA1" w:rsidRDefault="00BF7DA1" w:rsidP="00BF7D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F7DA1">
        <w:rPr>
          <w:rFonts w:ascii="Times New Roman" w:eastAsia="Times New Roman" w:hAnsi="Times New Roman" w:cs="Times New Roman"/>
          <w:sz w:val="24"/>
          <w:szCs w:val="24"/>
          <w:lang w:eastAsia="hr-HR"/>
        </w:rPr>
        <w:t>Od 1948. do 1999. godine napisao je oko 500 stručnih i znanstvenih članaka, rasprava, kritika, polemika, elaborata i preporuka. Oko 400 objavljeno je u pet stranih stručnih časopisa i u tridesetak jugoslavenskih, odnosno nakon 1990. godine hrvatskih. Razlika od stotinjak radova pripada elaboratima (oko 60) i prijevodima s češkog, engleskog, francuskog, njemačkog, ruskog i slovenskog; pohranjeni su u tvorničkim, institutskim i fakultetskim knjižnicama. Zadnjih je 10 godina napisao i objavio još nekih 150-ak radova, među kojima i svoju prvu knjigu iz niza Temeljno mjeriteljstvo pod naslovom </w:t>
      </w:r>
      <w:r w:rsidRPr="00BF7DA1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Temeljna mjerenja mase</w:t>
      </w:r>
      <w:r w:rsidRPr="00BF7DA1">
        <w:rPr>
          <w:rFonts w:ascii="Times New Roman" w:eastAsia="Times New Roman" w:hAnsi="Times New Roman" w:cs="Times New Roman"/>
          <w:sz w:val="24"/>
          <w:szCs w:val="24"/>
          <w:lang w:eastAsia="hr-HR"/>
        </w:rPr>
        <w:t>. Barem polovica od tih 650 radova bavi se mjeriteljstvom u užem smislu te mjeriteljskim zakonodavstvom, udruživanjem, organiziranjem, pravom, normiranjem, ovlašćivanjem, evropskom suradnjom i hrvatskim nazivljem.</w:t>
      </w:r>
    </w:p>
    <w:p w:rsidR="00BF7DA1" w:rsidRPr="00BF7DA1" w:rsidRDefault="00BF7DA1" w:rsidP="00BF7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F7DA1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Josip Butorac</w:t>
      </w:r>
    </w:p>
    <w:p w:rsidR="00BF7DA1" w:rsidRPr="00BF7DA1" w:rsidRDefault="00BF7DA1" w:rsidP="00BF7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F7DA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Napomena</w:t>
      </w:r>
      <w:r w:rsidRPr="00BF7DA1">
        <w:rPr>
          <w:rFonts w:ascii="Times New Roman" w:eastAsia="Times New Roman" w:hAnsi="Times New Roman" w:cs="Times New Roman"/>
          <w:sz w:val="24"/>
          <w:szCs w:val="24"/>
          <w:lang w:eastAsia="hr-HR"/>
        </w:rPr>
        <w:t> </w:t>
      </w:r>
      <w:r w:rsidRPr="00BF7DA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uredništva </w:t>
      </w:r>
      <w:r w:rsidRPr="00BF7DA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>Miljokaza</w:t>
      </w:r>
    </w:p>
    <w:p w:rsidR="00BF7DA1" w:rsidRPr="00BF7DA1" w:rsidRDefault="00BF7DA1" w:rsidP="00BF7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F7DA1">
        <w:rPr>
          <w:rFonts w:ascii="Times New Roman" w:eastAsia="Times New Roman" w:hAnsi="Times New Roman" w:cs="Times New Roman"/>
          <w:sz w:val="24"/>
          <w:szCs w:val="24"/>
          <w:lang w:eastAsia="hr-HR"/>
        </w:rPr>
        <w:t>Podaci o objavljenom broju radova se razlikuju od autora do autora napisa. Predstoji temeljito istraživanje djela Marijana Brezinšćaka i popisivanje njegovih radova.</w:t>
      </w:r>
    </w:p>
    <w:p w:rsidR="0047749B" w:rsidRDefault="0047749B">
      <w:bookmarkStart w:id="0" w:name="_GoBack"/>
      <w:bookmarkEnd w:id="0"/>
    </w:p>
    <w:sectPr w:rsidR="004774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096669"/>
    <w:multiLevelType w:val="multilevel"/>
    <w:tmpl w:val="3B581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228AB"/>
    <w:multiLevelType w:val="multilevel"/>
    <w:tmpl w:val="A4840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484"/>
    <w:rsid w:val="000114BB"/>
    <w:rsid w:val="0008474B"/>
    <w:rsid w:val="00337484"/>
    <w:rsid w:val="0047749B"/>
    <w:rsid w:val="00852DF8"/>
    <w:rsid w:val="00B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1A848D-6FF1-493E-B24F-E4B4A505F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3374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337484"/>
    <w:rPr>
      <w:color w:val="0000FF"/>
      <w:u w:val="single"/>
    </w:rPr>
  </w:style>
  <w:style w:type="character" w:styleId="Naglaeno">
    <w:name w:val="Strong"/>
    <w:basedOn w:val="Zadanifontodlomka"/>
    <w:uiPriority w:val="22"/>
    <w:qFormat/>
    <w:rsid w:val="00BF7DA1"/>
    <w:rPr>
      <w:b/>
      <w:bCs/>
    </w:rPr>
  </w:style>
  <w:style w:type="character" w:styleId="Istaknuto">
    <w:name w:val="Emphasis"/>
    <w:basedOn w:val="Zadanifontodlomka"/>
    <w:uiPriority w:val="20"/>
    <w:qFormat/>
    <w:rsid w:val="00BF7D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6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0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hro-cigre.hr/wp-content/uploads/2020/09/slika_brezniscak.p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ACT Plavec</Company>
  <LinksUpToDate>false</LinksUpToDate>
  <CharactersWithSpaces>4517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Ruzica</dc:creator>
  <cp:keywords/>
  <dc:description/>
  <cp:lastModifiedBy>Ruzica</cp:lastModifiedBy>
  <cp:revision>2</cp:revision>
  <dcterms:created xsi:type="dcterms:W3CDTF">2021-09-08T14:21:00Z</dcterms:created>
  <dcterms:modified xsi:type="dcterms:W3CDTF">2021-09-08T14:21:00Z</dcterms:modified>
</cp:coreProperties>
</file>