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74B" w:rsidRPr="0008474B" w:rsidRDefault="0008474B" w:rsidP="000847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Prof. dr. sc. Marija Ožegović rođena je 1926. godine u Sutivanu na otoku Braču. Osnovnu i srednju školu pohađala je u Splitu do 1943. godine kada kao 17-godišnji ratni prognanik odlazi u El-Shatt, Egipat, gdje ostaje do 1946. godine. Gimnaziju završava u Zagrebu 1947. godine. Diplomirala je na Elektrotehničkom fakultetu Sveučilišta u Zagrebu, odjel jake struje, 1953. godine.</w:t>
      </w:r>
    </w:p>
    <w:p w:rsidR="0008474B" w:rsidRPr="0008474B" w:rsidRDefault="0008474B" w:rsidP="000847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Nakon završetka studija zapošljava se kao elektroenergetski dispečer u Splitu od 1953. do 1964. godine. Tu je stekla veliko iskustvo u području operativnog pogona elektroenergetskih mreža i vođenja elektroenergetskog sustava, što je odlučujuće utjecalo na kasniju stručnu i znanstvenu orijentaciju i kreativnost.</w:t>
      </w:r>
    </w:p>
    <w:p w:rsidR="0008474B" w:rsidRPr="0008474B" w:rsidRDefault="0008474B" w:rsidP="000847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Od 1964. do umirovljenja 1993. godine zaposlena je na Fakultetu elektrotehnike, strojarstva i brodogradnje (FESB) Sveučilišta u Splitu. Magistarski rad pod naslovom „Programi za određivanje dinamičke stabilnosti u mreži s većim brojem generatora“ obranila je 1970. godine na Elektrotehničkom fakultetu Sveučilišta u Zagrebu. Na istom Fakultetu obranila je doktorsku disertaciju pod naslovom „Optimalni tretman zvjezdišta visokonaponske mreže s obzirom na struje kratkog spoja“ 1976. godine.</w:t>
      </w:r>
    </w:p>
    <w:p w:rsidR="0008474B" w:rsidRPr="0008474B" w:rsidRDefault="0008474B" w:rsidP="000847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Na FESB-u intezivno radi na obogaćivanju nastave iz kolegija: „Rasklopna postrojenja“, „Električne mreže I“, „Električne mreže II“, „Električne mreže III“ i „Električne mreže – izabrana poglavlja“. Posebno se ističe prvim radovima u području primjene elektroničkih računala u analizi elektroenergetskih mreža.</w:t>
      </w:r>
    </w:p>
    <w:p w:rsidR="0008474B" w:rsidRPr="0008474B" w:rsidRDefault="0008474B" w:rsidP="000847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Veliki doprinos nastavi i širenju znanja iz područja elektroenergetskih mreža ostvarila je objavljivanjem niza udžbenika i knjiga, uz koautorstvo sa suprugom Karlom Ožegovićem, dugogodišnjim istaknutim djelatnikom i tehničkim direktorom Elektroprijenosa Split. Riječ je o sljedećim udžbenicima:</w:t>
      </w:r>
    </w:p>
    <w:p w:rsidR="0008474B" w:rsidRPr="0008474B" w:rsidRDefault="0008474B" w:rsidP="0008474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„Električne mreže I“ , FESB Split, prvo izdanje, 1977. i drugo izdanje 1982. godine,</w:t>
      </w:r>
    </w:p>
    <w:p w:rsidR="0008474B" w:rsidRPr="0008474B" w:rsidRDefault="0008474B" w:rsidP="0008474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„Električne mreže II“, FESB Split, 1980. godine</w:t>
      </w:r>
    </w:p>
    <w:p w:rsidR="0008474B" w:rsidRPr="0008474B" w:rsidRDefault="0008474B" w:rsidP="0008474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„Električne mreže III“, FESB Split, 1982. godine,</w:t>
      </w:r>
    </w:p>
    <w:p w:rsidR="0008474B" w:rsidRPr="0008474B" w:rsidRDefault="0008474B" w:rsidP="000847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te knjigama:</w:t>
      </w:r>
    </w:p>
    <w:p w:rsidR="0008474B" w:rsidRPr="0008474B" w:rsidRDefault="0008474B" w:rsidP="000847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Marija Ožegović i Karlo Ožegović: ELEKTRIČNE ENERGETSKE MREŽE I, FESB Split i Opal Computing d.o.o. Split, Split 1996. ,</w:t>
      </w:r>
    </w:p>
    <w:p w:rsidR="0008474B" w:rsidRPr="0008474B" w:rsidRDefault="0008474B" w:rsidP="000847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Marija Ožegović i Karlo Ožegović: ELEKTRIČNE ENERGETSKE MREŽE II, FESB Split i Opal Computing d.o.o. Split, Split 1997.</w:t>
      </w:r>
    </w:p>
    <w:p w:rsidR="0008474B" w:rsidRPr="0008474B" w:rsidRDefault="0008474B" w:rsidP="000847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Marija Ožegović i Karlo Ožegović: ELEKTRIČNE ENERGETSKE MREŽE III, FESB Split i Opal Computing d.o.o. Split, Split 1997.</w:t>
      </w:r>
    </w:p>
    <w:p w:rsidR="0008474B" w:rsidRPr="0008474B" w:rsidRDefault="0008474B" w:rsidP="000847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Marija Ožegović i Karlo Ožegović: ELEKTRIČNE ENERGETSKE MREŽE IV, FESB Split i Opal Computing d.o.o. Split, Split 1999.</w:t>
      </w:r>
    </w:p>
    <w:p w:rsidR="0008474B" w:rsidRPr="0008474B" w:rsidRDefault="0008474B" w:rsidP="000847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Marija Ožegović i Karlo Ožegović: ELEKTRIČNE ENERGETSKE MREŽE V, FESB Split i Opal Computing d.o.o. Split, Split 2002. i</w:t>
      </w:r>
    </w:p>
    <w:p w:rsidR="0008474B" w:rsidRPr="0008474B" w:rsidRDefault="0008474B" w:rsidP="000847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Marija Ožegović i Karlo Ožegović: ELEKTRIČNE ENERGETSKE MREŽE VI, FESB Split i Opal Computing d.o.o. Split, Split 2008.</w:t>
      </w:r>
    </w:p>
    <w:p w:rsidR="0008474B" w:rsidRPr="0008474B" w:rsidRDefault="0008474B" w:rsidP="000847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Navedeni udžbenici i knjige predstavljaju zaokružene monografije pojedinih stručnih područja te su iznimno korisni i danas.</w:t>
      </w:r>
    </w:p>
    <w:p w:rsidR="0008474B" w:rsidRPr="0008474B" w:rsidRDefault="0008474B" w:rsidP="000847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Pored rada u nastavi i pisanja udžbenika i knjiga intenzivno se bavi stručnim i znanstvenim radom koji rezultira radovima objavljenim u stručnim i znanstvenim časopisima i konferencijama.</w:t>
      </w:r>
    </w:p>
    <w:p w:rsidR="0008474B" w:rsidRPr="0008474B" w:rsidRDefault="0008474B" w:rsidP="000847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Ostvarila je intezivnu suradnju s gospodarskim subjektima na primjeni stručnih i znanstvenih metoda u rješavanju konkretnih operativnih problema, kao i razvojnim projektima što je rezultiralo brojnim mentorstvima na dodiplomskom, poslijediplomskom i doktorskom studiju. Aktivno je koristila engleski jezik, a služila se njemačkim, francuskim i talijanskim jezikom.</w:t>
      </w:r>
    </w:p>
    <w:p w:rsidR="0008474B" w:rsidRPr="0008474B" w:rsidRDefault="0008474B" w:rsidP="000847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Za svoj rad primila je mnoga priznanja.</w:t>
      </w:r>
    </w:p>
    <w:p w:rsidR="0008474B" w:rsidRPr="0008474B" w:rsidRDefault="0008474B" w:rsidP="000847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Između ostalih, odlikovana je Ordenom zasluga za narod III reda i Nagradom grada Splita za znanstveni rad.</w:t>
      </w:r>
    </w:p>
    <w:p w:rsidR="0008474B" w:rsidRPr="0008474B" w:rsidRDefault="0008474B" w:rsidP="0008474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8474B">
        <w:rPr>
          <w:rFonts w:ascii="Times New Roman" w:eastAsia="Times New Roman" w:hAnsi="Times New Roman" w:cs="Times New Roman"/>
          <w:sz w:val="24"/>
          <w:szCs w:val="24"/>
          <w:lang w:eastAsia="hr-HR"/>
        </w:rPr>
        <w:t>Prof. dr. sc. Matislav Majstrović</w:t>
      </w:r>
    </w:p>
    <w:p w:rsidR="0047749B" w:rsidRDefault="0047749B">
      <w:bookmarkStart w:id="0" w:name="_GoBack"/>
      <w:bookmarkEnd w:id="0"/>
    </w:p>
    <w:sectPr w:rsidR="00477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096669"/>
    <w:multiLevelType w:val="multilevel"/>
    <w:tmpl w:val="3B581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228AB"/>
    <w:multiLevelType w:val="multilevel"/>
    <w:tmpl w:val="A4840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84"/>
    <w:rsid w:val="000114BB"/>
    <w:rsid w:val="0008474B"/>
    <w:rsid w:val="00337484"/>
    <w:rsid w:val="0047749B"/>
    <w:rsid w:val="0085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A848D-6FF1-493E-B24F-E4B4A505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337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3374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5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ACT Plavec</Company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</dc:creator>
  <cp:keywords/>
  <dc:description/>
  <cp:lastModifiedBy>Ruzica</cp:lastModifiedBy>
  <cp:revision>2</cp:revision>
  <dcterms:created xsi:type="dcterms:W3CDTF">2021-09-08T14:10:00Z</dcterms:created>
  <dcterms:modified xsi:type="dcterms:W3CDTF">2021-09-08T14:10:00Z</dcterms:modified>
</cp:coreProperties>
</file>